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B13CB" w:rsidRDefault="00CB13CB" w:rsidP="00CB13CB">
      <w:pPr>
        <w:pStyle w:val="a3"/>
        <w:shd w:val="clear" w:color="auto" w:fill="FFFFFF"/>
        <w:spacing w:before="0" w:beforeAutospacing="0" w:after="0" w:afterAutospacing="0" w:line="585" w:lineRule="atLeast"/>
        <w:ind w:firstLine="480"/>
        <w:jc w:val="center"/>
        <w:rPr>
          <w:rFonts w:ascii="Calibri" w:hAnsi="Calibri" w:cs="Calibri"/>
          <w:color w:val="333333"/>
          <w:sz w:val="21"/>
          <w:szCs w:val="21"/>
        </w:rPr>
      </w:pPr>
      <w:r>
        <w:rPr>
          <w:rFonts w:ascii="方正小标宋简体" w:eastAsia="方正小标宋简体" w:hAnsi="Calibri" w:cs="Calibri" w:hint="eastAsia"/>
          <w:color w:val="333333"/>
          <w:sz w:val="44"/>
          <w:szCs w:val="44"/>
        </w:rPr>
        <w:t>“洪泽湖大闸蟹”品牌宣传片拍摄及融媒体宣传</w:t>
      </w:r>
      <w:r w:rsidR="00FB4B93">
        <w:rPr>
          <w:rFonts w:ascii="方正小标宋简体" w:eastAsia="方正小标宋简体" w:hAnsi="Calibri" w:cs="Calibri" w:hint="eastAsia"/>
          <w:color w:val="333333"/>
          <w:sz w:val="44"/>
          <w:szCs w:val="44"/>
        </w:rPr>
        <w:t>项目</w:t>
      </w:r>
      <w:r>
        <w:rPr>
          <w:rFonts w:ascii="方正小标宋简体" w:eastAsia="方正小标宋简体" w:hAnsi="Calibri" w:cs="Calibri" w:hint="eastAsia"/>
          <w:color w:val="333333"/>
          <w:sz w:val="44"/>
          <w:szCs w:val="44"/>
        </w:rPr>
        <w:t>询价函</w:t>
      </w:r>
    </w:p>
    <w:p w:rsidR="00CB13CB" w:rsidRDefault="00CB13CB" w:rsidP="00CB13CB">
      <w:pPr>
        <w:pStyle w:val="a3"/>
        <w:shd w:val="clear" w:color="auto" w:fill="FFFFFF"/>
        <w:spacing w:before="0" w:beforeAutospacing="0" w:after="0" w:afterAutospacing="0" w:line="585" w:lineRule="atLeast"/>
        <w:ind w:firstLine="480"/>
        <w:jc w:val="both"/>
        <w:rPr>
          <w:rFonts w:ascii="Calibri" w:hAnsi="Calibri" w:cs="Calibri"/>
          <w:color w:val="333333"/>
          <w:sz w:val="21"/>
          <w:szCs w:val="21"/>
        </w:rPr>
      </w:pPr>
    </w:p>
    <w:p w:rsidR="00CB13CB" w:rsidRDefault="00CB13CB" w:rsidP="00CB1623">
      <w:pPr>
        <w:pStyle w:val="a3"/>
        <w:shd w:val="clear" w:color="auto" w:fill="FFFFFF"/>
        <w:spacing w:before="0" w:beforeAutospacing="0" w:after="0" w:afterAutospacing="0" w:line="560" w:lineRule="exact"/>
        <w:ind w:firstLine="645"/>
        <w:jc w:val="both"/>
        <w:rPr>
          <w:rFonts w:ascii="Calibri" w:hAnsi="Calibri" w:cs="Calibri"/>
          <w:color w:val="333333"/>
          <w:sz w:val="21"/>
          <w:szCs w:val="21"/>
        </w:rPr>
      </w:pPr>
      <w:r>
        <w:rPr>
          <w:rFonts w:ascii="仿宋_GB2312" w:eastAsia="仿宋_GB2312" w:hAnsi="Calibri" w:cs="Calibri" w:hint="eastAsia"/>
          <w:color w:val="333333"/>
          <w:sz w:val="32"/>
          <w:szCs w:val="32"/>
        </w:rPr>
        <w:t>江苏省洪泽湖渔业协会拟采取询价采购的方式对</w:t>
      </w:r>
      <w:r w:rsidRPr="00CB13CB">
        <w:rPr>
          <w:rFonts w:ascii="仿宋_GB2312" w:eastAsia="仿宋_GB2312" w:hAnsi="Calibri" w:cs="Calibri" w:hint="eastAsia"/>
          <w:color w:val="333333"/>
          <w:sz w:val="32"/>
          <w:szCs w:val="32"/>
        </w:rPr>
        <w:t>“洪泽湖大闸蟹”品牌宣传片拍摄及融媒体宣传</w:t>
      </w:r>
      <w:r>
        <w:rPr>
          <w:rFonts w:ascii="仿宋_GB2312" w:eastAsia="仿宋_GB2312" w:hAnsi="Calibri" w:cs="Calibri" w:hint="eastAsia"/>
          <w:color w:val="333333"/>
          <w:sz w:val="32"/>
          <w:szCs w:val="32"/>
        </w:rPr>
        <w:t>项目进行采购。采购预算：</w:t>
      </w:r>
      <w:r>
        <w:rPr>
          <w:rFonts w:ascii="仿宋_GB2312" w:eastAsia="仿宋_GB2312" w:hAnsi="Calibri" w:cs="Calibri"/>
          <w:color w:val="333333"/>
          <w:sz w:val="32"/>
          <w:szCs w:val="32"/>
        </w:rPr>
        <w:t>8</w:t>
      </w:r>
      <w:r>
        <w:rPr>
          <w:rFonts w:ascii="仿宋_GB2312" w:eastAsia="仿宋_GB2312" w:hAnsi="Calibri" w:cs="Calibri" w:hint="eastAsia"/>
          <w:color w:val="333333"/>
          <w:sz w:val="32"/>
          <w:szCs w:val="32"/>
        </w:rPr>
        <w:t>0000.00元，具体要求如下：</w:t>
      </w:r>
    </w:p>
    <w:p w:rsidR="00CB13CB" w:rsidRDefault="00CB13CB" w:rsidP="00CB1623">
      <w:pPr>
        <w:pStyle w:val="a3"/>
        <w:shd w:val="clear" w:color="auto" w:fill="FFFFFF"/>
        <w:spacing w:before="0" w:beforeAutospacing="0" w:after="0" w:afterAutospacing="0" w:line="560" w:lineRule="exact"/>
        <w:ind w:firstLine="645"/>
        <w:jc w:val="both"/>
        <w:rPr>
          <w:rFonts w:ascii="Calibri" w:hAnsi="Calibri" w:cs="Calibri"/>
          <w:color w:val="333333"/>
          <w:sz w:val="21"/>
          <w:szCs w:val="21"/>
        </w:rPr>
      </w:pPr>
      <w:r>
        <w:rPr>
          <w:rFonts w:ascii="黑体" w:eastAsia="黑体" w:hAnsi="黑体" w:cs="Calibri" w:hint="eastAsia"/>
          <w:color w:val="333333"/>
          <w:sz w:val="32"/>
          <w:szCs w:val="32"/>
        </w:rPr>
        <w:t>一、配置要求</w:t>
      </w:r>
    </w:p>
    <w:p w:rsidR="00CB13CB" w:rsidRDefault="00CB13CB" w:rsidP="00CB1623">
      <w:pPr>
        <w:pStyle w:val="a3"/>
        <w:shd w:val="clear" w:color="auto" w:fill="FFFFFF"/>
        <w:spacing w:before="0" w:beforeAutospacing="0" w:after="0" w:afterAutospacing="0" w:line="560" w:lineRule="exact"/>
        <w:ind w:firstLine="646"/>
        <w:rPr>
          <w:rFonts w:ascii="仿宋_GB2312" w:eastAsia="仿宋_GB2312" w:hAnsi="微软雅黑" w:hint="eastAsia"/>
          <w:color w:val="333333"/>
          <w:sz w:val="32"/>
          <w:szCs w:val="32"/>
        </w:rPr>
      </w:pPr>
      <w:r>
        <w:rPr>
          <w:rFonts w:ascii="仿宋_GB2312" w:eastAsia="仿宋_GB2312" w:hAnsi="微软雅黑" w:hint="eastAsia"/>
          <w:color w:val="333333"/>
          <w:sz w:val="32"/>
          <w:szCs w:val="32"/>
        </w:rPr>
        <w:t>按照要求对</w:t>
      </w:r>
      <w:r w:rsidRPr="00CB13CB">
        <w:rPr>
          <w:rFonts w:ascii="仿宋_GB2312" w:eastAsia="仿宋_GB2312" w:hAnsi="微软雅黑" w:hint="eastAsia"/>
          <w:color w:val="333333"/>
          <w:sz w:val="32"/>
          <w:szCs w:val="32"/>
        </w:rPr>
        <w:t>“洪泽湖大闸蟹”品牌</w:t>
      </w:r>
      <w:r>
        <w:rPr>
          <w:rFonts w:ascii="仿宋_GB2312" w:eastAsia="仿宋_GB2312" w:hAnsi="微软雅黑" w:hint="eastAsia"/>
          <w:color w:val="333333"/>
          <w:sz w:val="32"/>
          <w:szCs w:val="32"/>
        </w:rPr>
        <w:t>宣传片进行航拍、地拍、摄像、视频制作服务，成片时长</w:t>
      </w:r>
      <w:r>
        <w:rPr>
          <w:rFonts w:ascii="仿宋_GB2312" w:eastAsia="仿宋_GB2312" w:hAnsi="微软雅黑"/>
          <w:color w:val="333333"/>
          <w:sz w:val="32"/>
          <w:szCs w:val="32"/>
        </w:rPr>
        <w:t>7-9</w:t>
      </w:r>
      <w:r>
        <w:rPr>
          <w:rFonts w:ascii="仿宋_GB2312" w:eastAsia="仿宋_GB2312" w:hAnsi="微软雅黑" w:hint="eastAsia"/>
          <w:color w:val="333333"/>
          <w:sz w:val="32"/>
          <w:szCs w:val="32"/>
        </w:rPr>
        <w:t>分钟左右，</w:t>
      </w:r>
      <w:r w:rsidR="00FB4B93">
        <w:rPr>
          <w:rFonts w:ascii="仿宋_GB2312" w:eastAsia="仿宋_GB2312" w:hAnsi="微软雅黑" w:hint="eastAsia"/>
          <w:color w:val="333333"/>
          <w:sz w:val="32"/>
          <w:szCs w:val="32"/>
        </w:rPr>
        <w:t>用于开展洪泽湖渔业产业、品牌推介</w:t>
      </w:r>
      <w:r w:rsidRPr="00CB13CB">
        <w:rPr>
          <w:rFonts w:ascii="仿宋_GB2312" w:eastAsia="仿宋_GB2312" w:hAnsi="微软雅黑" w:hint="eastAsia"/>
          <w:color w:val="333333"/>
          <w:sz w:val="32"/>
          <w:szCs w:val="32"/>
        </w:rPr>
        <w:t>活动等时机，宣传推介</w:t>
      </w:r>
      <w:r w:rsidR="00FB4B93">
        <w:rPr>
          <w:rFonts w:ascii="仿宋_GB2312" w:eastAsia="仿宋_GB2312" w:hAnsi="微软雅黑" w:hint="eastAsia"/>
          <w:color w:val="333333"/>
          <w:sz w:val="32"/>
          <w:szCs w:val="32"/>
        </w:rPr>
        <w:t>洪泽湖渔业品牌</w:t>
      </w:r>
      <w:r w:rsidRPr="00CB13CB">
        <w:rPr>
          <w:rFonts w:ascii="仿宋_GB2312" w:eastAsia="仿宋_GB2312" w:hAnsi="微软雅黑" w:hint="eastAsia"/>
          <w:color w:val="333333"/>
          <w:sz w:val="32"/>
          <w:szCs w:val="32"/>
        </w:rPr>
        <w:t>。</w:t>
      </w:r>
    </w:p>
    <w:p w:rsidR="00CB13CB" w:rsidRDefault="00CB13CB" w:rsidP="00CB1623">
      <w:pPr>
        <w:pStyle w:val="a3"/>
        <w:shd w:val="clear" w:color="auto" w:fill="FFFFFF"/>
        <w:spacing w:before="0" w:beforeAutospacing="0" w:after="0" w:afterAutospacing="0" w:line="560" w:lineRule="exact"/>
        <w:ind w:firstLine="646"/>
        <w:rPr>
          <w:rFonts w:ascii="仿宋_GB2312" w:eastAsia="仿宋_GB2312" w:hAnsi="微软雅黑" w:hint="eastAsia"/>
          <w:color w:val="333333"/>
          <w:sz w:val="32"/>
          <w:szCs w:val="32"/>
        </w:rPr>
      </w:pPr>
      <w:r w:rsidRPr="00FB4B93">
        <w:rPr>
          <w:rFonts w:ascii="仿宋_GB2312" w:eastAsia="仿宋_GB2312" w:hAnsi="微软雅黑" w:hint="eastAsia"/>
          <w:color w:val="333333"/>
          <w:sz w:val="32"/>
          <w:szCs w:val="32"/>
        </w:rPr>
        <w:t>服务事项包括内容策划、脚本撰写、取景拍摄、中英文解说、音乐制作配音、编辑，后期包装、特效制作、三维制作等，审片、成品制作等。</w:t>
      </w:r>
    </w:p>
    <w:p w:rsidR="00FB4B93" w:rsidRPr="00FB4B93" w:rsidRDefault="00FB4B93" w:rsidP="00CB1623">
      <w:pPr>
        <w:pStyle w:val="a3"/>
        <w:shd w:val="clear" w:color="auto" w:fill="FFFFFF"/>
        <w:spacing w:before="0" w:beforeAutospacing="0" w:after="0" w:afterAutospacing="0" w:line="560" w:lineRule="exact"/>
        <w:ind w:firstLine="646"/>
        <w:rPr>
          <w:rFonts w:ascii="仿宋_GB2312" w:eastAsia="仿宋_GB2312" w:hAnsi="微软雅黑" w:hint="eastAsia"/>
          <w:color w:val="333333"/>
          <w:sz w:val="32"/>
          <w:szCs w:val="32"/>
        </w:rPr>
      </w:pPr>
      <w:r>
        <w:rPr>
          <w:rFonts w:ascii="仿宋_GB2312" w:eastAsia="仿宋_GB2312" w:hAnsi="微软雅黑" w:hint="eastAsia"/>
          <w:color w:val="333333"/>
          <w:sz w:val="32"/>
          <w:szCs w:val="32"/>
        </w:rPr>
        <w:t>成片制作完成后，在市级以上融媒体宣传1次以上。</w:t>
      </w:r>
    </w:p>
    <w:p w:rsidR="00CB13CB" w:rsidRDefault="00CB13CB" w:rsidP="00CB1623">
      <w:pPr>
        <w:pStyle w:val="a3"/>
        <w:shd w:val="clear" w:color="auto" w:fill="FFFFFF"/>
        <w:spacing w:before="0" w:beforeAutospacing="0" w:after="0" w:afterAutospacing="0" w:line="560" w:lineRule="exact"/>
        <w:ind w:firstLine="646"/>
        <w:jc w:val="both"/>
        <w:rPr>
          <w:rFonts w:ascii="Calibri" w:hAnsi="Calibri" w:cs="Calibri"/>
          <w:color w:val="333333"/>
          <w:sz w:val="21"/>
          <w:szCs w:val="21"/>
        </w:rPr>
      </w:pPr>
      <w:r>
        <w:rPr>
          <w:rFonts w:ascii="黑体" w:eastAsia="黑体" w:hAnsi="黑体" w:cs="Calibri" w:hint="eastAsia"/>
          <w:color w:val="333333"/>
          <w:sz w:val="32"/>
          <w:szCs w:val="32"/>
        </w:rPr>
        <w:t>二、供应商资格要求</w:t>
      </w:r>
    </w:p>
    <w:p w:rsidR="00CB13CB" w:rsidRDefault="00CB13CB" w:rsidP="00CB1623">
      <w:pPr>
        <w:pStyle w:val="a3"/>
        <w:shd w:val="clear" w:color="auto" w:fill="FFFFFF"/>
        <w:spacing w:before="0" w:beforeAutospacing="0" w:after="0" w:afterAutospacing="0" w:line="560" w:lineRule="exact"/>
        <w:ind w:firstLine="646"/>
        <w:rPr>
          <w:rFonts w:ascii="微软雅黑" w:hAnsi="微软雅黑" w:hint="eastAsia"/>
          <w:color w:val="333333"/>
        </w:rPr>
      </w:pPr>
      <w:r>
        <w:rPr>
          <w:rFonts w:ascii="仿宋_GB2312" w:eastAsia="仿宋_GB2312" w:hAnsi="微软雅黑" w:hint="eastAsia"/>
          <w:color w:val="333333"/>
          <w:sz w:val="32"/>
          <w:szCs w:val="32"/>
        </w:rPr>
        <w:t>（一）具有有效的企业法人营业执照。</w:t>
      </w:r>
    </w:p>
    <w:p w:rsidR="00CB13CB" w:rsidRDefault="00CB13CB" w:rsidP="00CB1623">
      <w:pPr>
        <w:pStyle w:val="a3"/>
        <w:shd w:val="clear" w:color="auto" w:fill="FFFFFF"/>
        <w:spacing w:before="0" w:beforeAutospacing="0" w:after="0" w:afterAutospacing="0" w:line="560" w:lineRule="exact"/>
        <w:ind w:firstLine="646"/>
        <w:rPr>
          <w:rFonts w:ascii="微软雅黑" w:hAnsi="微软雅黑" w:hint="eastAsia"/>
          <w:color w:val="333333"/>
        </w:rPr>
      </w:pPr>
      <w:r>
        <w:rPr>
          <w:rFonts w:ascii="仿宋_GB2312" w:eastAsia="仿宋_GB2312" w:hAnsi="微软雅黑" w:hint="eastAsia"/>
          <w:color w:val="333333"/>
          <w:sz w:val="32"/>
          <w:szCs w:val="32"/>
        </w:rPr>
        <w:t>（二）近三年内，在经营活动中没有重大违法记录。</w:t>
      </w:r>
    </w:p>
    <w:p w:rsidR="00CB13CB" w:rsidRDefault="00CB13CB" w:rsidP="00CB1623">
      <w:pPr>
        <w:pStyle w:val="a3"/>
        <w:shd w:val="clear" w:color="auto" w:fill="FFFFFF"/>
        <w:spacing w:before="0" w:beforeAutospacing="0" w:after="0" w:afterAutospacing="0" w:line="560" w:lineRule="exact"/>
        <w:ind w:firstLine="646"/>
        <w:rPr>
          <w:rFonts w:ascii="微软雅黑" w:hAnsi="微软雅黑" w:hint="eastAsia"/>
          <w:color w:val="333333"/>
        </w:rPr>
      </w:pPr>
      <w:r>
        <w:rPr>
          <w:rFonts w:ascii="仿宋_GB2312" w:eastAsia="仿宋_GB2312" w:hAnsi="微软雅黑" w:hint="eastAsia"/>
          <w:color w:val="333333"/>
          <w:sz w:val="32"/>
          <w:szCs w:val="32"/>
        </w:rPr>
        <w:t>（三）具有履行合同所具备的专业技术和运营能力，需至少提供一个近两年内拍摄的原创视频，有品牌类项目经验为佳。</w:t>
      </w:r>
    </w:p>
    <w:p w:rsidR="00CB13CB" w:rsidRDefault="00CB13CB" w:rsidP="00CB1623">
      <w:pPr>
        <w:pStyle w:val="a3"/>
        <w:shd w:val="clear" w:color="auto" w:fill="FFFFFF"/>
        <w:spacing w:before="0" w:beforeAutospacing="0" w:after="0" w:afterAutospacing="0" w:line="560" w:lineRule="exact"/>
        <w:ind w:firstLine="646"/>
        <w:rPr>
          <w:rFonts w:ascii="微软雅黑" w:hAnsi="微软雅黑" w:hint="eastAsia"/>
          <w:color w:val="333333"/>
        </w:rPr>
      </w:pPr>
      <w:r>
        <w:rPr>
          <w:rFonts w:ascii="仿宋_GB2312" w:eastAsia="仿宋_GB2312" w:hAnsi="微软雅黑" w:hint="eastAsia"/>
          <w:color w:val="333333"/>
          <w:sz w:val="32"/>
          <w:szCs w:val="32"/>
        </w:rPr>
        <w:lastRenderedPageBreak/>
        <w:t>（四）为提高项目画质、品质，该项目需提供配套硬件，使用RED或ARRI系列设备内容，素材留存及交付成片不低于4k标准。</w:t>
      </w:r>
    </w:p>
    <w:p w:rsidR="00CB13CB" w:rsidRDefault="00CB13CB" w:rsidP="00CB1623">
      <w:pPr>
        <w:pStyle w:val="a3"/>
        <w:shd w:val="clear" w:color="auto" w:fill="FFFFFF"/>
        <w:spacing w:before="0" w:beforeAutospacing="0" w:after="0" w:afterAutospacing="0" w:line="560" w:lineRule="exact"/>
        <w:ind w:firstLine="646"/>
        <w:jc w:val="both"/>
        <w:rPr>
          <w:rFonts w:ascii="Calibri" w:hAnsi="Calibri" w:cs="Calibri"/>
          <w:color w:val="333333"/>
          <w:sz w:val="21"/>
          <w:szCs w:val="21"/>
        </w:rPr>
      </w:pPr>
      <w:r>
        <w:rPr>
          <w:rFonts w:ascii="黑体" w:eastAsia="黑体" w:hAnsi="黑体" w:cs="Calibri" w:hint="eastAsia"/>
          <w:color w:val="333333"/>
          <w:sz w:val="32"/>
          <w:szCs w:val="32"/>
        </w:rPr>
        <w:t>三、报价时间</w:t>
      </w:r>
    </w:p>
    <w:p w:rsidR="00CB13CB" w:rsidRDefault="00CB13CB" w:rsidP="00CB1623">
      <w:pPr>
        <w:pStyle w:val="a3"/>
        <w:shd w:val="clear" w:color="auto" w:fill="FFFFFF"/>
        <w:spacing w:before="0" w:beforeAutospacing="0" w:after="0" w:afterAutospacing="0" w:line="560" w:lineRule="exact"/>
        <w:ind w:firstLine="646"/>
        <w:jc w:val="both"/>
        <w:rPr>
          <w:rFonts w:ascii="Calibri" w:hAnsi="Calibri" w:cs="Calibri"/>
          <w:color w:val="333333"/>
          <w:sz w:val="21"/>
          <w:szCs w:val="21"/>
        </w:rPr>
      </w:pPr>
      <w:r>
        <w:rPr>
          <w:rFonts w:ascii="仿宋_GB2312" w:eastAsia="仿宋_GB2312" w:hAnsi="Calibri" w:cs="Calibri" w:hint="eastAsia"/>
          <w:color w:val="333333"/>
          <w:sz w:val="32"/>
          <w:szCs w:val="32"/>
        </w:rPr>
        <w:t>请符合条件的公司于2023年</w:t>
      </w:r>
      <w:r w:rsidR="00FB4B93">
        <w:rPr>
          <w:rFonts w:ascii="仿宋_GB2312" w:eastAsia="仿宋_GB2312" w:hAnsi="Calibri" w:cs="Calibri"/>
          <w:color w:val="333333"/>
          <w:sz w:val="32"/>
          <w:szCs w:val="32"/>
        </w:rPr>
        <w:t>12</w:t>
      </w:r>
      <w:r>
        <w:rPr>
          <w:rFonts w:ascii="仿宋_GB2312" w:eastAsia="仿宋_GB2312" w:hAnsi="Calibri" w:cs="Calibri" w:hint="eastAsia"/>
          <w:color w:val="333333"/>
          <w:sz w:val="32"/>
          <w:szCs w:val="32"/>
        </w:rPr>
        <w:t>月</w:t>
      </w:r>
      <w:r w:rsidR="00FB4B93">
        <w:rPr>
          <w:rFonts w:ascii="仿宋_GB2312" w:eastAsia="仿宋_GB2312" w:hAnsi="Calibri" w:cs="Calibri"/>
          <w:color w:val="333333"/>
          <w:sz w:val="32"/>
          <w:szCs w:val="32"/>
        </w:rPr>
        <w:t>10</w:t>
      </w:r>
      <w:r>
        <w:rPr>
          <w:rFonts w:ascii="仿宋_GB2312" w:eastAsia="仿宋_GB2312" w:hAnsi="Calibri" w:cs="Calibri" w:hint="eastAsia"/>
          <w:color w:val="333333"/>
          <w:sz w:val="32"/>
          <w:szCs w:val="32"/>
        </w:rPr>
        <w:t>日9时前将报价单、资质材料、单位法人身份证复印件、单位法人授权委托书及被委托人身份证复印件等纸质材料盖章后报送至</w:t>
      </w:r>
      <w:r w:rsidR="00FB4B93">
        <w:rPr>
          <w:rFonts w:ascii="仿宋_GB2312" w:eastAsia="仿宋_GB2312" w:hAnsi="Calibri" w:cs="Calibri" w:hint="eastAsia"/>
          <w:color w:val="333333"/>
          <w:sz w:val="32"/>
          <w:szCs w:val="32"/>
        </w:rPr>
        <w:t>江苏省洪泽湖渔业协会</w:t>
      </w:r>
      <w:r>
        <w:rPr>
          <w:rFonts w:ascii="仿宋_GB2312" w:eastAsia="仿宋_GB2312" w:hAnsi="Calibri" w:cs="Calibri" w:hint="eastAsia"/>
          <w:color w:val="333333"/>
          <w:sz w:val="32"/>
          <w:szCs w:val="32"/>
        </w:rPr>
        <w:t>，未在规定时间进行报价视为无效。</w:t>
      </w:r>
    </w:p>
    <w:p w:rsidR="00CB13CB" w:rsidRDefault="00CB13CB" w:rsidP="00CB1623">
      <w:pPr>
        <w:pStyle w:val="a3"/>
        <w:shd w:val="clear" w:color="auto" w:fill="FFFFFF"/>
        <w:spacing w:before="0" w:beforeAutospacing="0" w:after="0" w:afterAutospacing="0" w:line="560" w:lineRule="exact"/>
        <w:ind w:firstLine="646"/>
        <w:jc w:val="both"/>
        <w:rPr>
          <w:rFonts w:ascii="Calibri" w:hAnsi="Calibri" w:cs="Calibri"/>
          <w:color w:val="333333"/>
          <w:sz w:val="21"/>
          <w:szCs w:val="21"/>
        </w:rPr>
      </w:pPr>
      <w:r>
        <w:rPr>
          <w:rFonts w:ascii="仿宋_GB2312" w:eastAsia="仿宋_GB2312" w:hAnsi="Calibri" w:cs="Calibri" w:hint="eastAsia"/>
          <w:color w:val="333333"/>
          <w:sz w:val="32"/>
          <w:szCs w:val="32"/>
        </w:rPr>
        <w:t>联</w:t>
      </w:r>
      <w:r w:rsidR="00FB4B93">
        <w:rPr>
          <w:rFonts w:ascii="仿宋_GB2312" w:eastAsia="仿宋_GB2312" w:hAnsi="Calibri" w:cs="Calibri" w:hint="eastAsia"/>
          <w:color w:val="333333"/>
          <w:sz w:val="32"/>
          <w:szCs w:val="32"/>
        </w:rPr>
        <w:t xml:space="preserve"> </w:t>
      </w:r>
      <w:r w:rsidR="00FB4B93">
        <w:rPr>
          <w:rFonts w:ascii="仿宋_GB2312" w:eastAsia="仿宋_GB2312" w:hAnsi="Calibri" w:cs="Calibri"/>
          <w:color w:val="333333"/>
          <w:sz w:val="32"/>
          <w:szCs w:val="32"/>
        </w:rPr>
        <w:t xml:space="preserve"> </w:t>
      </w:r>
      <w:r>
        <w:rPr>
          <w:rFonts w:ascii="仿宋_GB2312" w:eastAsia="仿宋_GB2312" w:hAnsi="Calibri" w:cs="Calibri" w:hint="eastAsia"/>
          <w:color w:val="333333"/>
          <w:sz w:val="32"/>
          <w:szCs w:val="32"/>
        </w:rPr>
        <w:t>系人：</w:t>
      </w:r>
      <w:r w:rsidR="00FB4B93">
        <w:rPr>
          <w:rFonts w:ascii="仿宋_GB2312" w:eastAsia="仿宋_GB2312" w:hAnsi="Calibri" w:cs="Calibri" w:hint="eastAsia"/>
          <w:color w:val="333333"/>
          <w:sz w:val="32"/>
          <w:szCs w:val="32"/>
        </w:rPr>
        <w:t>杨天鹏</w:t>
      </w:r>
    </w:p>
    <w:p w:rsidR="00CB13CB" w:rsidRDefault="00CB13CB" w:rsidP="00CB1623">
      <w:pPr>
        <w:pStyle w:val="a3"/>
        <w:shd w:val="clear" w:color="auto" w:fill="FFFFFF"/>
        <w:spacing w:before="0" w:beforeAutospacing="0" w:after="0" w:afterAutospacing="0" w:line="560" w:lineRule="exact"/>
        <w:ind w:firstLine="646"/>
        <w:jc w:val="both"/>
        <w:rPr>
          <w:rFonts w:ascii="Calibri" w:hAnsi="Calibri" w:cs="Calibri"/>
          <w:color w:val="333333"/>
          <w:sz w:val="21"/>
          <w:szCs w:val="21"/>
        </w:rPr>
      </w:pPr>
      <w:r>
        <w:rPr>
          <w:rFonts w:ascii="仿宋_GB2312" w:eastAsia="仿宋_GB2312" w:hAnsi="Calibri" w:cs="Calibri" w:hint="eastAsia"/>
          <w:color w:val="333333"/>
          <w:sz w:val="32"/>
          <w:szCs w:val="32"/>
        </w:rPr>
        <w:t>联系方式：</w:t>
      </w:r>
      <w:r w:rsidR="00CB1623">
        <w:rPr>
          <w:rFonts w:ascii="仿宋_GB2312" w:eastAsia="仿宋_GB2312" w:hAnsi="Calibri" w:cs="Calibri"/>
          <w:color w:val="333333"/>
          <w:sz w:val="32"/>
          <w:szCs w:val="32"/>
        </w:rPr>
        <w:t>18351027695</w:t>
      </w:r>
    </w:p>
    <w:p w:rsidR="00CB13CB" w:rsidRDefault="00CB13CB" w:rsidP="00CB1623">
      <w:pPr>
        <w:pStyle w:val="a3"/>
        <w:shd w:val="clear" w:color="auto" w:fill="FFFFFF"/>
        <w:spacing w:before="0" w:beforeAutospacing="0" w:after="0" w:afterAutospacing="0" w:line="560" w:lineRule="exact"/>
        <w:ind w:firstLine="646"/>
        <w:jc w:val="both"/>
        <w:rPr>
          <w:rFonts w:ascii="Calibri" w:hAnsi="Calibri" w:cs="Calibri"/>
          <w:color w:val="333333"/>
          <w:sz w:val="21"/>
          <w:szCs w:val="21"/>
        </w:rPr>
      </w:pPr>
      <w:r>
        <w:rPr>
          <w:rFonts w:ascii="仿宋_GB2312" w:eastAsia="仿宋_GB2312" w:hAnsi="Calibri" w:cs="Calibri" w:hint="eastAsia"/>
          <w:color w:val="333333"/>
          <w:sz w:val="32"/>
          <w:szCs w:val="32"/>
        </w:rPr>
        <w:t>邮</w:t>
      </w:r>
      <w:r>
        <w:rPr>
          <w:rFonts w:ascii="仿宋_GB2312" w:eastAsia="仿宋_GB2312" w:hAnsi="Calibri" w:cs="Calibri" w:hint="eastAsia"/>
          <w:color w:val="333333"/>
          <w:sz w:val="32"/>
          <w:szCs w:val="32"/>
        </w:rPr>
        <w:t> </w:t>
      </w:r>
      <w:r>
        <w:rPr>
          <w:rFonts w:ascii="仿宋_GB2312" w:eastAsia="仿宋_GB2312" w:hAnsi="Calibri" w:cs="Calibri" w:hint="eastAsia"/>
          <w:color w:val="333333"/>
          <w:sz w:val="32"/>
          <w:szCs w:val="32"/>
        </w:rPr>
        <w:t> </w:t>
      </w:r>
      <w:r>
        <w:rPr>
          <w:rFonts w:ascii="仿宋_GB2312" w:eastAsia="仿宋_GB2312" w:hAnsi="Calibri" w:cs="Calibri" w:hint="eastAsia"/>
          <w:color w:val="333333"/>
          <w:sz w:val="32"/>
          <w:szCs w:val="32"/>
        </w:rPr>
        <w:t>箱：</w:t>
      </w:r>
      <w:r w:rsidR="00195EBF">
        <w:rPr>
          <w:rFonts w:ascii="仿宋_GB2312" w:eastAsia="仿宋_GB2312" w:hAnsi="Calibri" w:cs="Calibri" w:hint="eastAsia"/>
          <w:color w:val="333333"/>
          <w:sz w:val="32"/>
          <w:szCs w:val="32"/>
        </w:rPr>
        <w:t>jshzhyy</w:t>
      </w:r>
      <w:r w:rsidR="00195EBF">
        <w:rPr>
          <w:rFonts w:ascii="仿宋_GB2312" w:eastAsia="仿宋_GB2312" w:hAnsi="Calibri" w:cs="Calibri"/>
          <w:color w:val="333333"/>
          <w:sz w:val="32"/>
          <w:szCs w:val="32"/>
        </w:rPr>
        <w:t>@126.com</w:t>
      </w:r>
    </w:p>
    <w:p w:rsidR="00CB13CB" w:rsidRDefault="00CB13CB" w:rsidP="00CB1623">
      <w:pPr>
        <w:pStyle w:val="a3"/>
        <w:shd w:val="clear" w:color="auto" w:fill="FFFFFF"/>
        <w:spacing w:before="0" w:beforeAutospacing="0" w:after="0" w:afterAutospacing="0" w:line="560" w:lineRule="exact"/>
        <w:ind w:firstLine="646"/>
        <w:jc w:val="both"/>
        <w:rPr>
          <w:rFonts w:ascii="仿宋_GB2312" w:eastAsia="仿宋_GB2312" w:hAnsi="Calibri" w:cs="Calibri"/>
          <w:color w:val="333333"/>
          <w:sz w:val="32"/>
          <w:szCs w:val="32"/>
        </w:rPr>
      </w:pPr>
      <w:r>
        <w:rPr>
          <w:rFonts w:ascii="仿宋_GB2312" w:eastAsia="仿宋_GB2312" w:hAnsi="Calibri" w:cs="Calibri" w:hint="eastAsia"/>
          <w:color w:val="333333"/>
          <w:sz w:val="32"/>
          <w:szCs w:val="32"/>
        </w:rPr>
        <w:t>联系地址：</w:t>
      </w:r>
      <w:r w:rsidR="00FB4B93">
        <w:rPr>
          <w:rFonts w:ascii="仿宋_GB2312" w:eastAsia="仿宋_GB2312" w:hAnsi="Calibri" w:cs="Calibri" w:hint="eastAsia"/>
          <w:color w:val="333333"/>
          <w:sz w:val="32"/>
          <w:szCs w:val="32"/>
        </w:rPr>
        <w:t>江苏省淮安市淮阴区黄河东路1</w:t>
      </w:r>
      <w:r w:rsidR="00FB4B93">
        <w:rPr>
          <w:rFonts w:ascii="仿宋_GB2312" w:eastAsia="仿宋_GB2312" w:hAnsi="Calibri" w:cs="Calibri"/>
          <w:color w:val="333333"/>
          <w:sz w:val="32"/>
          <w:szCs w:val="32"/>
        </w:rPr>
        <w:t>1</w:t>
      </w:r>
      <w:r w:rsidR="00FB4B93">
        <w:rPr>
          <w:rFonts w:ascii="仿宋_GB2312" w:eastAsia="仿宋_GB2312" w:hAnsi="Calibri" w:cs="Calibri" w:hint="eastAsia"/>
          <w:color w:val="333333"/>
          <w:sz w:val="32"/>
          <w:szCs w:val="32"/>
        </w:rPr>
        <w:t>号</w:t>
      </w:r>
      <w:bookmarkStart w:id="0" w:name="_GoBack"/>
      <w:bookmarkEnd w:id="0"/>
    </w:p>
    <w:p w:rsidR="003200C8" w:rsidRDefault="003200C8" w:rsidP="00CB1623">
      <w:pPr>
        <w:pStyle w:val="a3"/>
        <w:shd w:val="clear" w:color="auto" w:fill="FFFFFF"/>
        <w:spacing w:before="0" w:beforeAutospacing="0" w:after="0" w:afterAutospacing="0" w:line="560" w:lineRule="exact"/>
        <w:ind w:firstLine="646"/>
        <w:jc w:val="both"/>
        <w:rPr>
          <w:rFonts w:ascii="仿宋_GB2312" w:eastAsia="仿宋_GB2312" w:hAnsi="Calibri" w:cs="Calibri"/>
          <w:color w:val="333333"/>
          <w:sz w:val="32"/>
          <w:szCs w:val="32"/>
        </w:rPr>
      </w:pPr>
    </w:p>
    <w:p w:rsidR="003200C8" w:rsidRDefault="003200C8" w:rsidP="00CB1623">
      <w:pPr>
        <w:pStyle w:val="a3"/>
        <w:shd w:val="clear" w:color="auto" w:fill="FFFFFF"/>
        <w:spacing w:before="0" w:beforeAutospacing="0" w:after="0" w:afterAutospacing="0" w:line="560" w:lineRule="exact"/>
        <w:ind w:firstLine="646"/>
        <w:jc w:val="both"/>
        <w:rPr>
          <w:rFonts w:ascii="Calibri" w:hAnsi="Calibri" w:cs="Calibri"/>
          <w:color w:val="333333"/>
          <w:sz w:val="21"/>
          <w:szCs w:val="21"/>
        </w:rPr>
      </w:pPr>
      <w:r>
        <w:rPr>
          <w:rFonts w:ascii="仿宋_GB2312" w:eastAsia="仿宋_GB2312" w:hAnsi="Calibri" w:cs="Calibri" w:hint="eastAsia"/>
          <w:color w:val="333333"/>
          <w:sz w:val="32"/>
          <w:szCs w:val="32"/>
        </w:rPr>
        <w:t>附件：委托拍摄制作</w:t>
      </w:r>
      <w:r w:rsidRPr="003200C8">
        <w:rPr>
          <w:rFonts w:ascii="仿宋_GB2312" w:eastAsia="仿宋_GB2312" w:hAnsi="Calibri" w:cs="Calibri" w:hint="eastAsia"/>
          <w:color w:val="333333"/>
          <w:sz w:val="32"/>
          <w:szCs w:val="32"/>
        </w:rPr>
        <w:t>“洪泽湖大闸蟹”品牌宣传片拍摄及融媒体宣传项目</w:t>
      </w:r>
      <w:r>
        <w:rPr>
          <w:rFonts w:ascii="仿宋_GB2312" w:eastAsia="仿宋_GB2312" w:hAnsi="Calibri" w:cs="Calibri" w:hint="eastAsia"/>
          <w:color w:val="333333"/>
          <w:sz w:val="32"/>
          <w:szCs w:val="32"/>
        </w:rPr>
        <w:t>报价单</w:t>
      </w:r>
    </w:p>
    <w:p w:rsidR="00CB13CB" w:rsidRDefault="00CB13CB" w:rsidP="00CB1623">
      <w:pPr>
        <w:pStyle w:val="a3"/>
        <w:shd w:val="clear" w:color="auto" w:fill="FFFFFF"/>
        <w:spacing w:before="0" w:beforeAutospacing="0" w:after="0" w:afterAutospacing="0" w:line="560" w:lineRule="exact"/>
        <w:ind w:firstLine="646"/>
        <w:jc w:val="both"/>
        <w:rPr>
          <w:rFonts w:ascii="Calibri" w:hAnsi="Calibri" w:cs="Calibri"/>
          <w:color w:val="333333"/>
          <w:sz w:val="21"/>
          <w:szCs w:val="21"/>
        </w:rPr>
      </w:pPr>
      <w:r>
        <w:rPr>
          <w:rFonts w:ascii="仿宋_GB2312" w:eastAsia="仿宋_GB2312" w:hAnsi="Calibri" w:cs="Calibri" w:hint="eastAsia"/>
          <w:color w:val="333333"/>
          <w:sz w:val="32"/>
          <w:szCs w:val="32"/>
        </w:rPr>
        <w:t> </w:t>
      </w:r>
    </w:p>
    <w:p w:rsidR="00CB13CB" w:rsidRDefault="00CB13CB" w:rsidP="00CB1623">
      <w:pPr>
        <w:pStyle w:val="a3"/>
        <w:shd w:val="clear" w:color="auto" w:fill="FFFFFF"/>
        <w:spacing w:before="0" w:beforeAutospacing="0" w:after="0" w:afterAutospacing="0" w:line="560" w:lineRule="exact"/>
        <w:ind w:firstLine="645"/>
        <w:jc w:val="both"/>
        <w:rPr>
          <w:rFonts w:ascii="Calibri" w:hAnsi="Calibri" w:cs="Calibri"/>
          <w:color w:val="333333"/>
          <w:sz w:val="21"/>
          <w:szCs w:val="21"/>
        </w:rPr>
      </w:pPr>
      <w:r>
        <w:rPr>
          <w:rFonts w:ascii="仿宋_GB2312" w:eastAsia="仿宋_GB2312" w:hAnsi="Calibri" w:cs="Calibri" w:hint="eastAsia"/>
          <w:color w:val="333333"/>
          <w:sz w:val="32"/>
          <w:szCs w:val="32"/>
        </w:rPr>
        <w:t> </w:t>
      </w:r>
    </w:p>
    <w:p w:rsidR="00CB13CB" w:rsidRDefault="00CB13CB" w:rsidP="00CB1623">
      <w:pPr>
        <w:pStyle w:val="a3"/>
        <w:shd w:val="clear" w:color="auto" w:fill="FFFFFF"/>
        <w:spacing w:before="0" w:beforeAutospacing="0" w:after="0" w:afterAutospacing="0" w:line="560" w:lineRule="exact"/>
        <w:jc w:val="right"/>
        <w:rPr>
          <w:rFonts w:ascii="Calibri" w:hAnsi="Calibri" w:cs="Calibri"/>
          <w:color w:val="333333"/>
          <w:sz w:val="21"/>
          <w:szCs w:val="21"/>
        </w:rPr>
      </w:pPr>
      <w:r>
        <w:rPr>
          <w:rFonts w:ascii="仿宋_GB2312" w:eastAsia="仿宋_GB2312" w:hAnsi="Calibri" w:cs="Calibri" w:hint="eastAsia"/>
          <w:color w:val="333333"/>
          <w:sz w:val="32"/>
          <w:szCs w:val="32"/>
        </w:rPr>
        <w:t>2023年</w:t>
      </w:r>
      <w:r w:rsidR="00FB4B93">
        <w:rPr>
          <w:rFonts w:ascii="仿宋_GB2312" w:eastAsia="仿宋_GB2312" w:hAnsi="Calibri" w:cs="Calibri"/>
          <w:color w:val="333333"/>
          <w:sz w:val="32"/>
          <w:szCs w:val="32"/>
        </w:rPr>
        <w:t>11</w:t>
      </w:r>
      <w:r>
        <w:rPr>
          <w:rFonts w:ascii="仿宋_GB2312" w:eastAsia="仿宋_GB2312" w:hAnsi="Calibri" w:cs="Calibri" w:hint="eastAsia"/>
          <w:color w:val="333333"/>
          <w:sz w:val="32"/>
          <w:szCs w:val="32"/>
        </w:rPr>
        <w:t>月</w:t>
      </w:r>
      <w:r w:rsidR="00FB4B93">
        <w:rPr>
          <w:rFonts w:ascii="仿宋_GB2312" w:eastAsia="仿宋_GB2312" w:hAnsi="Calibri" w:cs="Calibri"/>
          <w:color w:val="333333"/>
          <w:sz w:val="32"/>
          <w:szCs w:val="32"/>
        </w:rPr>
        <w:t>21</w:t>
      </w:r>
      <w:r>
        <w:rPr>
          <w:rFonts w:ascii="仿宋_GB2312" w:eastAsia="仿宋_GB2312" w:hAnsi="Calibri" w:cs="Calibri" w:hint="eastAsia"/>
          <w:color w:val="333333"/>
          <w:sz w:val="32"/>
          <w:szCs w:val="32"/>
        </w:rPr>
        <w:t>日</w:t>
      </w:r>
    </w:p>
    <w:p w:rsidR="002E324F" w:rsidRDefault="002E324F" w:rsidP="00CB1623">
      <w:pPr>
        <w:spacing w:line="560" w:lineRule="exact"/>
      </w:pPr>
    </w:p>
    <w:p w:rsidR="003200C8" w:rsidRDefault="003200C8" w:rsidP="00CB1623">
      <w:pPr>
        <w:spacing w:line="560" w:lineRule="exact"/>
      </w:pPr>
    </w:p>
    <w:p w:rsidR="003200C8" w:rsidRDefault="003200C8" w:rsidP="00CB1623">
      <w:pPr>
        <w:spacing w:line="560" w:lineRule="exact"/>
      </w:pPr>
    </w:p>
    <w:p w:rsidR="003200C8" w:rsidRDefault="003200C8" w:rsidP="00CB1623">
      <w:pPr>
        <w:spacing w:line="560" w:lineRule="exact"/>
      </w:pPr>
    </w:p>
    <w:p w:rsidR="003200C8" w:rsidRDefault="003200C8" w:rsidP="00CB1623">
      <w:pPr>
        <w:spacing w:line="560" w:lineRule="exact"/>
      </w:pPr>
    </w:p>
    <w:p w:rsidR="003200C8" w:rsidRDefault="003200C8" w:rsidP="00CB1623">
      <w:pPr>
        <w:spacing w:line="560" w:lineRule="exact"/>
      </w:pPr>
    </w:p>
    <w:p w:rsidR="003200C8" w:rsidRDefault="003200C8" w:rsidP="003200C8">
      <w:pPr>
        <w:spacing w:line="360" w:lineRule="auto"/>
        <w:jc w:val="center"/>
        <w:rPr>
          <w:rFonts w:ascii="方正小标宋简体" w:eastAsia="方正小标宋简体" w:hAnsi="方正小标宋简体" w:cs="方正小标宋简体"/>
          <w:sz w:val="36"/>
          <w:szCs w:val="36"/>
        </w:rPr>
      </w:pPr>
      <w:r w:rsidRPr="00922138">
        <w:rPr>
          <w:rFonts w:ascii="方正小标宋简体" w:eastAsia="方正小标宋简体" w:hAnsi="方正小标宋简体" w:cs="方正小标宋简体" w:hint="eastAsia"/>
          <w:sz w:val="36"/>
          <w:szCs w:val="36"/>
        </w:rPr>
        <w:lastRenderedPageBreak/>
        <w:t>“洪泽湖大闸蟹”品牌宣传片拍摄及融媒体宣传</w:t>
      </w:r>
      <w:r>
        <w:rPr>
          <w:rFonts w:ascii="方正小标宋简体" w:eastAsia="方正小标宋简体" w:hAnsi="方正小标宋简体" w:cs="方正小标宋简体" w:hint="eastAsia"/>
          <w:sz w:val="36"/>
          <w:szCs w:val="36"/>
        </w:rPr>
        <w:t>项目</w:t>
      </w:r>
    </w:p>
    <w:p w:rsidR="003200C8" w:rsidRDefault="003200C8" w:rsidP="003200C8">
      <w:pPr>
        <w:spacing w:line="360" w:lineRule="auto"/>
        <w:jc w:val="center"/>
        <w:rPr>
          <w:rFonts w:ascii="方正小标宋简体" w:eastAsia="方正小标宋简体" w:hAnsi="方正小标宋简体" w:cs="方正小标宋简体"/>
          <w:sz w:val="36"/>
          <w:szCs w:val="36"/>
        </w:rPr>
      </w:pPr>
      <w:r>
        <w:rPr>
          <w:rFonts w:ascii="方正小标宋简体" w:eastAsia="方正小标宋简体" w:hAnsi="方正小标宋简体" w:cs="方正小标宋简体" w:hint="eastAsia"/>
          <w:sz w:val="36"/>
          <w:szCs w:val="36"/>
        </w:rPr>
        <w:t>报价单</w:t>
      </w:r>
    </w:p>
    <w:p w:rsidR="003200C8" w:rsidRDefault="003200C8" w:rsidP="003200C8">
      <w:pPr>
        <w:spacing w:line="360" w:lineRule="auto"/>
        <w:jc w:val="center"/>
        <w:rPr>
          <w:rFonts w:asciiTheme="majorEastAsia" w:eastAsiaTheme="majorEastAsia" w:hAnsiTheme="majorEastAsia" w:cstheme="majorEastAsia"/>
          <w:sz w:val="36"/>
          <w:szCs w:val="36"/>
        </w:rPr>
      </w:pPr>
    </w:p>
    <w:tbl>
      <w:tblPr>
        <w:tblStyle w:val="a4"/>
        <w:tblW w:w="8727" w:type="dxa"/>
        <w:jc w:val="center"/>
        <w:tblLayout w:type="fixed"/>
        <w:tblLook w:val="04A0" w:firstRow="1" w:lastRow="0" w:firstColumn="1" w:lastColumn="0" w:noHBand="0" w:noVBand="1"/>
      </w:tblPr>
      <w:tblGrid>
        <w:gridCol w:w="2039"/>
        <w:gridCol w:w="3225"/>
        <w:gridCol w:w="915"/>
        <w:gridCol w:w="2548"/>
      </w:tblGrid>
      <w:tr w:rsidR="003200C8" w:rsidTr="00BC48B2">
        <w:trPr>
          <w:trHeight w:val="644"/>
          <w:jc w:val="center"/>
        </w:trPr>
        <w:tc>
          <w:tcPr>
            <w:tcW w:w="8727" w:type="dxa"/>
            <w:gridSpan w:val="4"/>
            <w:vAlign w:val="center"/>
          </w:tcPr>
          <w:p w:rsidR="003200C8" w:rsidRDefault="003200C8" w:rsidP="00BC48B2">
            <w:pPr>
              <w:snapToGrid w:val="0"/>
              <w:jc w:val="center"/>
              <w:rPr>
                <w:rFonts w:ascii="仿宋_GB2312" w:eastAsia="仿宋_GB2312" w:hAnsi="仿宋_GB2312" w:cs="仿宋_GB2312"/>
                <w:b/>
                <w:bCs/>
                <w:sz w:val="32"/>
                <w:szCs w:val="32"/>
              </w:rPr>
            </w:pPr>
            <w:r>
              <w:rPr>
                <w:rFonts w:ascii="仿宋_GB2312" w:eastAsia="仿宋_GB2312" w:hAnsi="仿宋_GB2312" w:cs="仿宋_GB2312" w:hint="eastAsia"/>
                <w:sz w:val="32"/>
                <w:szCs w:val="32"/>
              </w:rPr>
              <w:t>服务内容</w:t>
            </w:r>
          </w:p>
        </w:tc>
      </w:tr>
      <w:tr w:rsidR="003200C8" w:rsidTr="00BC48B2">
        <w:trPr>
          <w:trHeight w:val="1475"/>
          <w:jc w:val="center"/>
        </w:trPr>
        <w:tc>
          <w:tcPr>
            <w:tcW w:w="8727" w:type="dxa"/>
            <w:gridSpan w:val="4"/>
            <w:vAlign w:val="center"/>
          </w:tcPr>
          <w:p w:rsidR="003200C8" w:rsidRPr="00922138" w:rsidRDefault="003200C8" w:rsidP="00BC48B2">
            <w:pPr>
              <w:widowControl/>
              <w:snapToGrid w:val="0"/>
              <w:ind w:firstLineChars="200" w:firstLine="640"/>
              <w:jc w:val="left"/>
              <w:rPr>
                <w:rFonts w:ascii="仿宋_GB2312" w:eastAsia="仿宋_GB2312" w:hAnsi="仿宋_GB2312" w:cs="仿宋_GB2312"/>
                <w:sz w:val="32"/>
                <w:szCs w:val="32"/>
              </w:rPr>
            </w:pPr>
            <w:r w:rsidRPr="00922138">
              <w:rPr>
                <w:rFonts w:ascii="仿宋_GB2312" w:eastAsia="仿宋_GB2312" w:hAnsi="仿宋_GB2312" w:cs="仿宋_GB2312" w:hint="eastAsia"/>
                <w:sz w:val="32"/>
                <w:szCs w:val="32"/>
              </w:rPr>
              <w:t>按照要求对“洪泽湖大闸蟹”品牌宣传片进行航拍、地拍、摄像、视频制作服务，成片时长7-9分钟左右，用于开展洪泽湖渔业产业、品牌推介活动等时机，宣传推介洪泽湖渔业品牌。</w:t>
            </w:r>
          </w:p>
          <w:p w:rsidR="003200C8" w:rsidRDefault="003200C8" w:rsidP="00BC48B2">
            <w:pPr>
              <w:widowControl/>
              <w:snapToGrid w:val="0"/>
              <w:ind w:firstLineChars="200" w:firstLine="640"/>
              <w:jc w:val="left"/>
              <w:rPr>
                <w:rFonts w:ascii="仿宋_GB2312" w:eastAsia="仿宋_GB2312" w:hAnsi="仿宋_GB2312" w:cs="仿宋_GB2312"/>
                <w:sz w:val="32"/>
                <w:szCs w:val="32"/>
              </w:rPr>
            </w:pPr>
            <w:r w:rsidRPr="00922138">
              <w:rPr>
                <w:rFonts w:ascii="仿宋_GB2312" w:eastAsia="仿宋_GB2312" w:hAnsi="仿宋_GB2312" w:cs="仿宋_GB2312" w:hint="eastAsia"/>
                <w:sz w:val="32"/>
                <w:szCs w:val="32"/>
              </w:rPr>
              <w:t>服务事项包括内容策划、脚本撰写、取景拍摄、中英文解说、音乐制作配音、编辑，后期包装、特效制作、三维制作等，审片、成品制作等。成片制作完成后，在市级以上融媒体宣传1次以上。</w:t>
            </w:r>
          </w:p>
        </w:tc>
      </w:tr>
      <w:tr w:rsidR="003200C8" w:rsidTr="00BC48B2">
        <w:trPr>
          <w:trHeight w:val="2785"/>
          <w:jc w:val="center"/>
        </w:trPr>
        <w:tc>
          <w:tcPr>
            <w:tcW w:w="2039" w:type="dxa"/>
            <w:vAlign w:val="center"/>
          </w:tcPr>
          <w:p w:rsidR="003200C8" w:rsidRDefault="003200C8" w:rsidP="00BC48B2">
            <w:pPr>
              <w:snapToGrid w:val="0"/>
              <w:jc w:val="center"/>
              <w:rPr>
                <w:rFonts w:ascii="仿宋_GB2312" w:eastAsia="仿宋_GB2312" w:hAnsi="仿宋_GB2312" w:cs="仿宋_GB2312"/>
                <w:sz w:val="32"/>
                <w:szCs w:val="32"/>
              </w:rPr>
            </w:pPr>
            <w:r>
              <w:rPr>
                <w:rFonts w:ascii="仿宋_GB2312" w:eastAsia="仿宋_GB2312" w:hAnsi="仿宋_GB2312" w:cs="仿宋_GB2312" w:hint="eastAsia"/>
                <w:sz w:val="32"/>
                <w:szCs w:val="32"/>
              </w:rPr>
              <w:t>报价（万元）</w:t>
            </w:r>
          </w:p>
        </w:tc>
        <w:tc>
          <w:tcPr>
            <w:tcW w:w="6688" w:type="dxa"/>
            <w:gridSpan w:val="3"/>
          </w:tcPr>
          <w:p w:rsidR="003200C8" w:rsidRDefault="003200C8" w:rsidP="00BC48B2">
            <w:pPr>
              <w:widowControl/>
              <w:snapToGrid w:val="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总价：</w:t>
            </w:r>
          </w:p>
          <w:p w:rsidR="003200C8" w:rsidRDefault="003200C8" w:rsidP="00BC48B2">
            <w:pPr>
              <w:widowControl/>
              <w:snapToGrid w:val="0"/>
              <w:rPr>
                <w:rFonts w:ascii="仿宋_GB2312" w:eastAsia="仿宋_GB2312" w:hAnsi="仿宋_GB2312" w:cs="仿宋_GB2312"/>
                <w:color w:val="000000"/>
                <w:sz w:val="32"/>
                <w:szCs w:val="32"/>
              </w:rPr>
            </w:pPr>
          </w:p>
          <w:p w:rsidR="003200C8" w:rsidRDefault="003200C8" w:rsidP="00BC48B2">
            <w:pPr>
              <w:widowControl/>
              <w:snapToGrid w:val="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细项价格：</w:t>
            </w:r>
          </w:p>
          <w:p w:rsidR="003200C8" w:rsidRDefault="003200C8" w:rsidP="00BC48B2">
            <w:pPr>
              <w:widowControl/>
              <w:snapToGrid w:val="0"/>
              <w:rPr>
                <w:rFonts w:ascii="仿宋_GB2312" w:eastAsia="仿宋_GB2312" w:hAnsi="仿宋_GB2312" w:cs="仿宋_GB2312"/>
                <w:color w:val="000000"/>
                <w:sz w:val="32"/>
                <w:szCs w:val="32"/>
              </w:rPr>
            </w:pPr>
          </w:p>
          <w:p w:rsidR="003200C8" w:rsidRDefault="003200C8" w:rsidP="00BC48B2">
            <w:pPr>
              <w:widowControl/>
              <w:snapToGrid w:val="0"/>
              <w:rPr>
                <w:rFonts w:ascii="仿宋_GB2312" w:eastAsia="仿宋_GB2312" w:hAnsi="仿宋_GB2312" w:cs="仿宋_GB2312"/>
                <w:color w:val="000000"/>
                <w:sz w:val="32"/>
                <w:szCs w:val="32"/>
              </w:rPr>
            </w:pPr>
          </w:p>
          <w:p w:rsidR="003200C8" w:rsidRDefault="003200C8" w:rsidP="00BC48B2">
            <w:pPr>
              <w:widowControl/>
              <w:snapToGrid w:val="0"/>
              <w:rPr>
                <w:rFonts w:ascii="仿宋_GB2312" w:eastAsia="仿宋_GB2312" w:hAnsi="仿宋_GB2312" w:cs="仿宋_GB2312"/>
                <w:color w:val="000000"/>
                <w:sz w:val="32"/>
                <w:szCs w:val="32"/>
              </w:rPr>
            </w:pPr>
          </w:p>
          <w:p w:rsidR="003200C8" w:rsidRDefault="003200C8" w:rsidP="00BC48B2">
            <w:pPr>
              <w:widowControl/>
              <w:snapToGrid w:val="0"/>
              <w:rPr>
                <w:rFonts w:ascii="仿宋_GB2312" w:eastAsia="仿宋_GB2312" w:hAnsi="仿宋_GB2312" w:cs="仿宋_GB2312"/>
                <w:color w:val="000000"/>
                <w:sz w:val="32"/>
                <w:szCs w:val="32"/>
              </w:rPr>
            </w:pPr>
          </w:p>
          <w:p w:rsidR="003200C8" w:rsidRDefault="003200C8" w:rsidP="00BC48B2">
            <w:pPr>
              <w:widowControl/>
              <w:snapToGrid w:val="0"/>
              <w:rPr>
                <w:rFonts w:ascii="仿宋_GB2312" w:eastAsia="仿宋_GB2312" w:hAnsi="仿宋_GB2312" w:cs="仿宋_GB2312"/>
                <w:color w:val="000000"/>
                <w:sz w:val="32"/>
                <w:szCs w:val="32"/>
              </w:rPr>
            </w:pPr>
          </w:p>
          <w:p w:rsidR="003200C8" w:rsidRDefault="003200C8" w:rsidP="00BC48B2">
            <w:pPr>
              <w:widowControl/>
              <w:snapToGrid w:val="0"/>
              <w:rPr>
                <w:rFonts w:ascii="仿宋_GB2312" w:eastAsia="仿宋_GB2312" w:hAnsi="仿宋_GB2312" w:cs="仿宋_GB2312"/>
                <w:color w:val="000000"/>
                <w:sz w:val="32"/>
                <w:szCs w:val="32"/>
              </w:rPr>
            </w:pPr>
          </w:p>
          <w:p w:rsidR="003200C8" w:rsidRDefault="003200C8" w:rsidP="00BC48B2">
            <w:pPr>
              <w:widowControl/>
              <w:snapToGrid w:val="0"/>
              <w:rPr>
                <w:rFonts w:ascii="仿宋_GB2312" w:eastAsia="仿宋_GB2312" w:hAnsi="仿宋_GB2312" w:cs="仿宋_GB2312"/>
                <w:color w:val="000000"/>
                <w:sz w:val="32"/>
                <w:szCs w:val="32"/>
              </w:rPr>
            </w:pPr>
          </w:p>
        </w:tc>
      </w:tr>
      <w:tr w:rsidR="003200C8" w:rsidTr="00BC48B2">
        <w:trPr>
          <w:trHeight w:val="950"/>
          <w:jc w:val="center"/>
        </w:trPr>
        <w:tc>
          <w:tcPr>
            <w:tcW w:w="2039" w:type="dxa"/>
            <w:vAlign w:val="center"/>
          </w:tcPr>
          <w:p w:rsidR="003200C8" w:rsidRDefault="003200C8" w:rsidP="00BC48B2">
            <w:pPr>
              <w:snapToGrid w:val="0"/>
              <w:rPr>
                <w:rFonts w:ascii="仿宋_GB2312" w:eastAsia="仿宋_GB2312" w:hAnsi="仿宋_GB2312" w:cs="仿宋_GB2312"/>
                <w:sz w:val="32"/>
                <w:szCs w:val="32"/>
              </w:rPr>
            </w:pPr>
            <w:r>
              <w:rPr>
                <w:rFonts w:ascii="仿宋_GB2312" w:eastAsia="仿宋_GB2312" w:hAnsi="仿宋_GB2312" w:cs="仿宋_GB2312" w:hint="eastAsia"/>
                <w:sz w:val="32"/>
                <w:szCs w:val="32"/>
              </w:rPr>
              <w:t>报价单位（全称并盖章）</w:t>
            </w:r>
          </w:p>
        </w:tc>
        <w:tc>
          <w:tcPr>
            <w:tcW w:w="6688" w:type="dxa"/>
            <w:gridSpan w:val="3"/>
            <w:vAlign w:val="center"/>
          </w:tcPr>
          <w:p w:rsidR="003200C8" w:rsidRDefault="003200C8" w:rsidP="00BC48B2">
            <w:pPr>
              <w:snapToGrid w:val="0"/>
              <w:jc w:val="center"/>
              <w:rPr>
                <w:rFonts w:ascii="仿宋_GB2312" w:eastAsia="仿宋_GB2312" w:hAnsi="仿宋_GB2312" w:cs="仿宋_GB2312"/>
                <w:b/>
                <w:bCs/>
                <w:sz w:val="32"/>
                <w:szCs w:val="32"/>
              </w:rPr>
            </w:pPr>
          </w:p>
        </w:tc>
      </w:tr>
      <w:tr w:rsidR="003200C8" w:rsidTr="00BC48B2">
        <w:trPr>
          <w:trHeight w:val="490"/>
          <w:jc w:val="center"/>
        </w:trPr>
        <w:tc>
          <w:tcPr>
            <w:tcW w:w="2039" w:type="dxa"/>
            <w:vAlign w:val="center"/>
          </w:tcPr>
          <w:p w:rsidR="003200C8" w:rsidRDefault="003200C8" w:rsidP="00BC48B2">
            <w:pPr>
              <w:snapToGrid w:val="0"/>
              <w:jc w:val="center"/>
              <w:rPr>
                <w:rFonts w:ascii="仿宋_GB2312" w:eastAsia="仿宋_GB2312" w:hAnsi="仿宋_GB2312" w:cs="仿宋_GB2312"/>
                <w:sz w:val="32"/>
                <w:szCs w:val="32"/>
              </w:rPr>
            </w:pPr>
            <w:r>
              <w:rPr>
                <w:rFonts w:ascii="仿宋_GB2312" w:eastAsia="仿宋_GB2312" w:hAnsi="仿宋_GB2312" w:cs="仿宋_GB2312" w:hint="eastAsia"/>
                <w:sz w:val="32"/>
                <w:szCs w:val="32"/>
              </w:rPr>
              <w:t>法人或授权人签字</w:t>
            </w:r>
          </w:p>
        </w:tc>
        <w:tc>
          <w:tcPr>
            <w:tcW w:w="6688" w:type="dxa"/>
            <w:gridSpan w:val="3"/>
            <w:vAlign w:val="center"/>
          </w:tcPr>
          <w:p w:rsidR="003200C8" w:rsidRDefault="003200C8" w:rsidP="00BC48B2">
            <w:pPr>
              <w:snapToGrid w:val="0"/>
              <w:jc w:val="center"/>
              <w:rPr>
                <w:rFonts w:ascii="仿宋_GB2312" w:eastAsia="仿宋_GB2312" w:hAnsi="仿宋_GB2312" w:cs="仿宋_GB2312"/>
                <w:b/>
                <w:bCs/>
                <w:sz w:val="32"/>
                <w:szCs w:val="32"/>
              </w:rPr>
            </w:pPr>
          </w:p>
        </w:tc>
      </w:tr>
      <w:tr w:rsidR="003200C8" w:rsidTr="00BC48B2">
        <w:trPr>
          <w:trHeight w:val="490"/>
          <w:jc w:val="center"/>
        </w:trPr>
        <w:tc>
          <w:tcPr>
            <w:tcW w:w="2039" w:type="dxa"/>
            <w:vAlign w:val="center"/>
          </w:tcPr>
          <w:p w:rsidR="003200C8" w:rsidRDefault="003200C8" w:rsidP="00BC48B2">
            <w:pPr>
              <w:widowControl/>
              <w:snapToGrid w:val="0"/>
              <w:jc w:val="center"/>
              <w:rPr>
                <w:rFonts w:ascii="仿宋_GB2312" w:eastAsia="仿宋_GB2312" w:hAnsi="仿宋_GB2312" w:cs="仿宋_GB2312"/>
                <w:sz w:val="32"/>
                <w:szCs w:val="32"/>
              </w:rPr>
            </w:pPr>
            <w:r>
              <w:rPr>
                <w:rFonts w:ascii="仿宋_GB2312" w:eastAsia="仿宋_GB2312" w:hAnsi="仿宋_GB2312" w:cs="仿宋_GB2312" w:hint="eastAsia"/>
                <w:sz w:val="32"/>
                <w:szCs w:val="32"/>
              </w:rPr>
              <w:t>联系电话</w:t>
            </w:r>
          </w:p>
        </w:tc>
        <w:tc>
          <w:tcPr>
            <w:tcW w:w="3225" w:type="dxa"/>
            <w:vAlign w:val="center"/>
          </w:tcPr>
          <w:p w:rsidR="003200C8" w:rsidRDefault="003200C8" w:rsidP="00BC48B2">
            <w:pPr>
              <w:snapToGrid w:val="0"/>
              <w:jc w:val="center"/>
              <w:rPr>
                <w:rFonts w:ascii="仿宋_GB2312" w:eastAsia="仿宋_GB2312" w:hAnsi="仿宋_GB2312" w:cs="仿宋_GB2312"/>
                <w:b/>
                <w:bCs/>
                <w:sz w:val="32"/>
                <w:szCs w:val="32"/>
              </w:rPr>
            </w:pPr>
          </w:p>
        </w:tc>
        <w:tc>
          <w:tcPr>
            <w:tcW w:w="915" w:type="dxa"/>
            <w:vAlign w:val="center"/>
          </w:tcPr>
          <w:p w:rsidR="003200C8" w:rsidRDefault="003200C8" w:rsidP="00BC48B2">
            <w:pPr>
              <w:snapToGrid w:val="0"/>
              <w:jc w:val="center"/>
              <w:rPr>
                <w:rFonts w:ascii="仿宋_GB2312" w:eastAsia="仿宋_GB2312" w:hAnsi="仿宋_GB2312" w:cs="仿宋_GB2312"/>
                <w:b/>
                <w:bCs/>
                <w:sz w:val="32"/>
                <w:szCs w:val="32"/>
              </w:rPr>
            </w:pPr>
            <w:r>
              <w:rPr>
                <w:rFonts w:ascii="仿宋_GB2312" w:eastAsia="仿宋_GB2312" w:hAnsi="仿宋_GB2312" w:cs="仿宋_GB2312" w:hint="eastAsia"/>
                <w:sz w:val="32"/>
                <w:szCs w:val="32"/>
              </w:rPr>
              <w:t>报价时间</w:t>
            </w:r>
          </w:p>
        </w:tc>
        <w:tc>
          <w:tcPr>
            <w:tcW w:w="2548" w:type="dxa"/>
            <w:vAlign w:val="center"/>
          </w:tcPr>
          <w:p w:rsidR="003200C8" w:rsidRDefault="003200C8" w:rsidP="00BC48B2">
            <w:pPr>
              <w:snapToGrid w:val="0"/>
              <w:ind w:firstLineChars="200" w:firstLine="640"/>
              <w:rPr>
                <w:rFonts w:ascii="仿宋_GB2312" w:eastAsia="仿宋_GB2312" w:hAnsi="仿宋_GB2312" w:cs="仿宋_GB2312"/>
                <w:b/>
                <w:bCs/>
                <w:sz w:val="32"/>
                <w:szCs w:val="32"/>
              </w:rPr>
            </w:pPr>
            <w:r>
              <w:rPr>
                <w:rFonts w:ascii="仿宋_GB2312" w:eastAsia="仿宋_GB2312" w:hAnsi="仿宋_GB2312" w:cs="仿宋_GB2312" w:hint="eastAsia"/>
                <w:sz w:val="32"/>
                <w:szCs w:val="32"/>
              </w:rPr>
              <w:t>年  月  日</w:t>
            </w:r>
          </w:p>
        </w:tc>
      </w:tr>
    </w:tbl>
    <w:p w:rsidR="003200C8" w:rsidRDefault="003200C8" w:rsidP="003200C8">
      <w:pPr>
        <w:snapToGrid w:val="0"/>
        <w:jc w:val="left"/>
        <w:rPr>
          <w:rFonts w:ascii="仿宋_GB2312" w:eastAsia="仿宋_GB2312" w:hAnsi="仿宋_GB2312" w:cs="仿宋_GB2312"/>
          <w:sz w:val="32"/>
          <w:szCs w:val="32"/>
        </w:rPr>
      </w:pPr>
    </w:p>
    <w:p w:rsidR="003200C8" w:rsidRDefault="003200C8" w:rsidP="003200C8">
      <w:pPr>
        <w:snapToGrid w:val="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联系人:杨天鹏,</w:t>
      </w:r>
      <w:r>
        <w:rPr>
          <w:rFonts w:ascii="仿宋_GB2312" w:eastAsia="仿宋_GB2312" w:hAnsi="仿宋_GB2312" w:cs="仿宋_GB2312"/>
          <w:sz w:val="32"/>
          <w:szCs w:val="32"/>
        </w:rPr>
        <w:t xml:space="preserve"> </w:t>
      </w:r>
      <w:r>
        <w:rPr>
          <w:rFonts w:ascii="仿宋_GB2312" w:eastAsia="仿宋_GB2312" w:hAnsi="仿宋_GB2312" w:cs="仿宋_GB2312" w:hint="eastAsia"/>
          <w:sz w:val="32"/>
          <w:szCs w:val="32"/>
        </w:rPr>
        <w:t>电话：</w:t>
      </w:r>
      <w:r>
        <w:rPr>
          <w:rFonts w:ascii="仿宋_GB2312" w:eastAsia="仿宋_GB2312" w:hAnsi="仿宋_GB2312" w:cs="仿宋_GB2312"/>
          <w:sz w:val="32"/>
          <w:szCs w:val="32"/>
        </w:rPr>
        <w:t>18351027695</w:t>
      </w:r>
      <w:r>
        <w:rPr>
          <w:rFonts w:ascii="仿宋_GB2312" w:eastAsia="仿宋_GB2312" w:hAnsi="仿宋_GB2312" w:cs="仿宋_GB2312" w:hint="eastAsia"/>
          <w:sz w:val="32"/>
          <w:szCs w:val="32"/>
        </w:rPr>
        <w:t>；</w:t>
      </w:r>
    </w:p>
    <w:p w:rsidR="003200C8" w:rsidRPr="003200C8" w:rsidRDefault="003200C8" w:rsidP="003200C8">
      <w:pPr>
        <w:snapToGrid w:val="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地址：江苏省淮安市淮阴区黄河东路1</w:t>
      </w:r>
      <w:r>
        <w:rPr>
          <w:rFonts w:ascii="仿宋_GB2312" w:eastAsia="仿宋_GB2312" w:hAnsi="仿宋_GB2312" w:cs="仿宋_GB2312"/>
          <w:sz w:val="32"/>
          <w:szCs w:val="32"/>
        </w:rPr>
        <w:t>1</w:t>
      </w:r>
      <w:r>
        <w:rPr>
          <w:rFonts w:ascii="仿宋_GB2312" w:eastAsia="仿宋_GB2312" w:hAnsi="仿宋_GB2312" w:cs="仿宋_GB2312" w:hint="eastAsia"/>
          <w:sz w:val="32"/>
          <w:szCs w:val="32"/>
        </w:rPr>
        <w:t>号</w:t>
      </w:r>
    </w:p>
    <w:sectPr w:rsidR="003200C8" w:rsidRPr="003200C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7710E" w:rsidRDefault="00B7710E" w:rsidP="00195EBF">
      <w:r>
        <w:separator/>
      </w:r>
    </w:p>
  </w:endnote>
  <w:endnote w:type="continuationSeparator" w:id="0">
    <w:p w:rsidR="00B7710E" w:rsidRDefault="00B7710E" w:rsidP="00195E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Calibri">
    <w:panose1 w:val="020F0502020204030204"/>
    <w:charset w:val="00"/>
    <w:family w:val="swiss"/>
    <w:pitch w:val="variable"/>
    <w:sig w:usb0="E4002EFF" w:usb1="C200247B"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auto"/>
    <w:pitch w:val="variable"/>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7710E" w:rsidRDefault="00B7710E" w:rsidP="00195EBF">
      <w:r>
        <w:separator/>
      </w:r>
    </w:p>
  </w:footnote>
  <w:footnote w:type="continuationSeparator" w:id="0">
    <w:p w:rsidR="00B7710E" w:rsidRDefault="00B7710E" w:rsidP="00195EB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13CB"/>
    <w:rsid w:val="00195EBF"/>
    <w:rsid w:val="002E324F"/>
    <w:rsid w:val="003200C8"/>
    <w:rsid w:val="00B7710E"/>
    <w:rsid w:val="00CB13CB"/>
    <w:rsid w:val="00CB1623"/>
    <w:rsid w:val="00FB4B9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CBE89C4"/>
  <w15:chartTrackingRefBased/>
  <w15:docId w15:val="{B8D7263F-F7C2-431D-B26E-365FFF78A6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CB13CB"/>
    <w:pPr>
      <w:widowControl/>
      <w:spacing w:before="100" w:beforeAutospacing="1" w:after="100" w:afterAutospacing="1"/>
      <w:jc w:val="left"/>
    </w:pPr>
    <w:rPr>
      <w:rFonts w:ascii="宋体" w:eastAsia="宋体" w:hAnsi="宋体" w:cs="宋体"/>
      <w:kern w:val="0"/>
      <w:sz w:val="24"/>
      <w:szCs w:val="24"/>
    </w:rPr>
  </w:style>
  <w:style w:type="table" w:styleId="a4">
    <w:name w:val="Table Grid"/>
    <w:basedOn w:val="a1"/>
    <w:qFormat/>
    <w:rsid w:val="003200C8"/>
    <w:pPr>
      <w:widowControl w:val="0"/>
      <w:jc w:val="both"/>
    </w:pPr>
    <w:rPr>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195EBF"/>
    <w:pPr>
      <w:pBdr>
        <w:bottom w:val="single" w:sz="6" w:space="1" w:color="auto"/>
      </w:pBdr>
      <w:tabs>
        <w:tab w:val="center" w:pos="4153"/>
        <w:tab w:val="right" w:pos="8306"/>
      </w:tabs>
      <w:snapToGrid w:val="0"/>
      <w:jc w:val="center"/>
    </w:pPr>
    <w:rPr>
      <w:sz w:val="18"/>
      <w:szCs w:val="18"/>
    </w:rPr>
  </w:style>
  <w:style w:type="character" w:customStyle="1" w:styleId="a6">
    <w:name w:val="页眉 字符"/>
    <w:basedOn w:val="a0"/>
    <w:link w:val="a5"/>
    <w:uiPriority w:val="99"/>
    <w:rsid w:val="00195EBF"/>
    <w:rPr>
      <w:sz w:val="18"/>
      <w:szCs w:val="18"/>
    </w:rPr>
  </w:style>
  <w:style w:type="paragraph" w:styleId="a7">
    <w:name w:val="footer"/>
    <w:basedOn w:val="a"/>
    <w:link w:val="a8"/>
    <w:uiPriority w:val="99"/>
    <w:unhideWhenUsed/>
    <w:rsid w:val="00195EBF"/>
    <w:pPr>
      <w:tabs>
        <w:tab w:val="center" w:pos="4153"/>
        <w:tab w:val="right" w:pos="8306"/>
      </w:tabs>
      <w:snapToGrid w:val="0"/>
      <w:jc w:val="left"/>
    </w:pPr>
    <w:rPr>
      <w:sz w:val="18"/>
      <w:szCs w:val="18"/>
    </w:rPr>
  </w:style>
  <w:style w:type="character" w:customStyle="1" w:styleId="a8">
    <w:name w:val="页脚 字符"/>
    <w:basedOn w:val="a0"/>
    <w:link w:val="a7"/>
    <w:uiPriority w:val="99"/>
    <w:rsid w:val="00195EBF"/>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46546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3</Pages>
  <Words>149</Words>
  <Characters>854</Characters>
  <Application>Microsoft Office Word</Application>
  <DocSecurity>0</DocSecurity>
  <Lines>7</Lines>
  <Paragraphs>2</Paragraphs>
  <ScaleCrop>false</ScaleCrop>
  <Company/>
  <LinksUpToDate>false</LinksUpToDate>
  <CharactersWithSpaces>1001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江苏省洪泽湖渔业协会</dc:creator>
  <cp:keywords/>
  <dc:description/>
  <cp:lastModifiedBy>江苏省洪泽湖渔业协会</cp:lastModifiedBy>
  <cp:revision>3</cp:revision>
  <dcterms:created xsi:type="dcterms:W3CDTF">2023-11-21T06:19:00Z</dcterms:created>
  <dcterms:modified xsi:type="dcterms:W3CDTF">2023-11-21T06:46:00Z</dcterms:modified>
</cp:coreProperties>
</file>